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3BF" w:rsidRPr="00F270E5" w:rsidRDefault="006E3414">
      <w:pPr>
        <w:rPr>
          <w:b/>
          <w:sz w:val="28"/>
          <w:szCs w:val="28"/>
        </w:rPr>
      </w:pPr>
      <w:bookmarkStart w:id="0" w:name="_GoBack"/>
      <w:r w:rsidRPr="00F270E5">
        <w:rPr>
          <w:b/>
          <w:sz w:val="28"/>
          <w:szCs w:val="28"/>
        </w:rPr>
        <w:t>AB Zielgruppen</w:t>
      </w:r>
      <w:r w:rsidR="00F270E5">
        <w:rPr>
          <w:b/>
          <w:sz w:val="28"/>
          <w:szCs w:val="28"/>
        </w:rPr>
        <w:t>- Diskussionsimpuls</w:t>
      </w:r>
    </w:p>
    <w:p w:rsidR="006E3414" w:rsidRPr="00F270E5" w:rsidRDefault="006E3414">
      <w:pPr>
        <w:rPr>
          <w:sz w:val="28"/>
          <w:szCs w:val="28"/>
        </w:rPr>
      </w:pPr>
      <w:r w:rsidRPr="00F270E5">
        <w:rPr>
          <w:sz w:val="28"/>
          <w:szCs w:val="28"/>
        </w:rPr>
        <w:t xml:space="preserve">Bitte reflektieren Sie: Welche Zielgruppen </w:t>
      </w:r>
      <w:r w:rsidR="00894F4E" w:rsidRPr="00F270E5">
        <w:rPr>
          <w:sz w:val="28"/>
          <w:szCs w:val="28"/>
        </w:rPr>
        <w:t>bedienen Sie in Ihrem Praxisauftrag?</w:t>
      </w:r>
    </w:p>
    <w:p w:rsidR="00894F4E" w:rsidRPr="00F270E5" w:rsidRDefault="00894F4E">
      <w:pPr>
        <w:rPr>
          <w:sz w:val="28"/>
          <w:szCs w:val="28"/>
        </w:rPr>
      </w:pPr>
      <w:r w:rsidRPr="00F270E5">
        <w:rPr>
          <w:sz w:val="28"/>
          <w:szCs w:val="28"/>
        </w:rPr>
        <w:t>Was braucht die Zielgruppe und wie gehen Sie darauf ein?</w:t>
      </w:r>
    </w:p>
    <w:p w:rsidR="00894F4E" w:rsidRPr="00F270E5" w:rsidRDefault="00894F4E">
      <w:pPr>
        <w:rPr>
          <w:sz w:val="28"/>
          <w:szCs w:val="28"/>
        </w:rPr>
      </w:pPr>
      <w:r w:rsidRPr="00F270E5">
        <w:rPr>
          <w:sz w:val="28"/>
          <w:szCs w:val="28"/>
        </w:rPr>
        <w:t>Wie gehen Sie mit einer heterogenen Zielgruppe um?</w:t>
      </w:r>
    </w:p>
    <w:bookmarkEnd w:id="0"/>
    <w:p w:rsidR="00F270E5" w:rsidRDefault="00F270E5">
      <w:pPr>
        <w:rPr>
          <w:sz w:val="28"/>
          <w:szCs w:val="28"/>
        </w:rPr>
      </w:pPr>
    </w:p>
    <w:p w:rsidR="00F270E5" w:rsidRDefault="00F270E5">
      <w:pPr>
        <w:rPr>
          <w:sz w:val="28"/>
          <w:szCs w:val="28"/>
        </w:rPr>
      </w:pPr>
    </w:p>
    <w:p w:rsidR="00F270E5" w:rsidRDefault="00F270E5">
      <w:pPr>
        <w:rPr>
          <w:sz w:val="28"/>
          <w:szCs w:val="28"/>
        </w:rPr>
      </w:pPr>
    </w:p>
    <w:p w:rsidR="00F270E5" w:rsidRDefault="00F270E5">
      <w:pPr>
        <w:rPr>
          <w:sz w:val="28"/>
          <w:szCs w:val="28"/>
        </w:rPr>
      </w:pPr>
    </w:p>
    <w:p w:rsidR="00F270E5" w:rsidRDefault="00F270E5">
      <w:pPr>
        <w:rPr>
          <w:sz w:val="28"/>
          <w:szCs w:val="28"/>
        </w:rPr>
      </w:pPr>
    </w:p>
    <w:p w:rsidR="00F270E5" w:rsidRDefault="00F270E5">
      <w:pPr>
        <w:rPr>
          <w:sz w:val="28"/>
          <w:szCs w:val="28"/>
        </w:rPr>
      </w:pPr>
    </w:p>
    <w:sectPr w:rsidR="00F270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414"/>
    <w:rsid w:val="003D5DF3"/>
    <w:rsid w:val="004673BF"/>
    <w:rsid w:val="006E3414"/>
    <w:rsid w:val="00754593"/>
    <w:rsid w:val="00894F4E"/>
    <w:rsid w:val="00CB7335"/>
    <w:rsid w:val="00F2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FA267"/>
  <w15:docId w15:val="{0F26D69E-2B18-42AE-AEC7-53F3DF87A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0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Csolf</dc:creator>
  <cp:lastModifiedBy>Solf Christiane</cp:lastModifiedBy>
  <cp:revision>2</cp:revision>
  <cp:lastPrinted>2020-02-14T11:44:00Z</cp:lastPrinted>
  <dcterms:created xsi:type="dcterms:W3CDTF">2020-02-13T10:49:00Z</dcterms:created>
  <dcterms:modified xsi:type="dcterms:W3CDTF">2020-02-14T14:59:00Z</dcterms:modified>
</cp:coreProperties>
</file>